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75"/>
      <w:bookmarkStart w:id="1" w:name="_Toc376704312"/>
      <w:bookmarkStart w:id="2" w:name="_Toc376705592"/>
    </w:p>
    <w:p>
      <w:pPr>
        <w:pStyle w:val="85"/>
      </w:pPr>
    </w:p>
    <w:p>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6378549"/>
      <w:bookmarkStart w:id="6" w:name="_Toc269503578"/>
      <w:bookmarkStart w:id="7" w:name="_Toc269503542"/>
      <w:bookmarkStart w:id="8" w:name="_Toc322350672"/>
      <w:bookmarkStart w:id="9" w:name="_Toc303010188"/>
      <w:bookmarkStart w:id="10" w:name="_Toc266260127"/>
      <w:bookmarkStart w:id="11" w:name="_Toc266378509"/>
      <w:bookmarkStart w:id="12" w:name="_Toc266378441"/>
      <w:bookmarkStart w:id="13" w:name="_Toc266260223"/>
      <w:bookmarkStart w:id="14" w:name="_Toc266259957"/>
      <w:bookmarkStart w:id="15" w:name="_Toc266260035"/>
      <w:bookmarkStart w:id="16" w:name="_Toc26625658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eastAsia" w:ascii="宋体" w:hAnsi="宋体" w:eastAsia="宋体"/>
                <w:szCs w:val="21"/>
                <w:lang w:val="en-US" w:eastAsia="zh-CN"/>
              </w:rPr>
            </w:pPr>
            <w:r>
              <w:rPr>
                <w:rFonts w:ascii="宋体" w:hAnsi="宋体"/>
                <w:szCs w:val="21"/>
              </w:rPr>
              <w:t>2021110301</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bookmarkStart w:id="29" w:name="_GoBack"/>
            <w:r>
              <w:rPr>
                <w:rFonts w:hint="eastAsia" w:ascii="宋体" w:hAnsi="宋体"/>
                <w:szCs w:val="21"/>
              </w:rPr>
              <w:t>基于区块链的视频系统可信赖规范</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9503544"/>
      <w:bookmarkStart w:id="18" w:name="_Toc266378551"/>
      <w:bookmarkStart w:id="19" w:name="_Toc266260225"/>
      <w:bookmarkStart w:id="20" w:name="_Toc303010190"/>
      <w:bookmarkStart w:id="21" w:name="_Toc269503580"/>
      <w:bookmarkStart w:id="22" w:name="_Toc266378443"/>
      <w:bookmarkStart w:id="23" w:name="_Toc266259959"/>
      <w:bookmarkStart w:id="24" w:name="_Toc266260129"/>
      <w:bookmarkStart w:id="25" w:name="_Toc266260037"/>
      <w:bookmarkStart w:id="26" w:name="_Toc322350674"/>
      <w:bookmarkStart w:id="27" w:name="_Toc266378511"/>
      <w:bookmarkStart w:id="28" w:name="_Toc266256585"/>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hint="eastAsia" w:ascii="宋体" w:hAnsi="宋体" w:eastAsia="宋体"/>
                <w:szCs w:val="21"/>
                <w:lang w:val="en-US" w:eastAsia="zh-CN"/>
              </w:rPr>
            </w:pPr>
            <w:r>
              <w:rPr>
                <w:rFonts w:ascii="宋体" w:hAnsi="宋体"/>
                <w:szCs w:val="21"/>
              </w:rPr>
              <w:t>2021110301</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基于区块链的视频系统可信赖规范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E282A95"/>
    <w:rsid w:val="3853393C"/>
    <w:rsid w:val="41C46616"/>
    <w:rsid w:val="429453EF"/>
    <w:rsid w:val="57AC7529"/>
    <w:rsid w:val="5815278F"/>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824</Words>
  <Characters>859</Characters>
  <Lines>7</Lines>
  <Paragraphs>2</Paragraphs>
  <TotalTime>0</TotalTime>
  <ScaleCrop>false</ScaleCrop>
  <LinksUpToDate>false</LinksUpToDate>
  <CharactersWithSpaces>965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2024-06-28T07:11:27Z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F8A5AF73D7AA4259B91C8B0B1C5C24A4_13</vt:lpwstr>
  </property>
</Properties>
</file>